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BA" w:rsidRPr="002878BA" w:rsidRDefault="002878BA" w:rsidP="002878BA">
      <w:pPr>
        <w:autoSpaceDE w:val="0"/>
        <w:autoSpaceDN w:val="0"/>
        <w:adjustRightInd w:val="0"/>
        <w:rPr>
          <w:sz w:val="28"/>
          <w:szCs w:val="28"/>
        </w:rPr>
      </w:pPr>
      <w:r w:rsidRPr="002878BA">
        <w:rPr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2878BA">
          <w:rPr>
            <w:color w:val="0000FF"/>
            <w:sz w:val="28"/>
            <w:szCs w:val="28"/>
            <w:u w:val="single"/>
          </w:rPr>
          <w:t>КонсультантПлюс</w:t>
        </w:r>
        <w:proofErr w:type="spellEnd"/>
      </w:hyperlink>
      <w:r w:rsidRPr="002878BA">
        <w:rPr>
          <w:sz w:val="28"/>
          <w:szCs w:val="28"/>
        </w:rPr>
        <w:br/>
      </w:r>
    </w:p>
    <w:p w:rsidR="002878BA" w:rsidRPr="002878BA" w:rsidRDefault="002878BA" w:rsidP="00287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8BA" w:rsidRPr="002878BA" w:rsidRDefault="002878BA" w:rsidP="00287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78BA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878BA" w:rsidRPr="002878BA" w:rsidRDefault="002878BA" w:rsidP="00287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BA" w:rsidRPr="002878BA" w:rsidRDefault="002878BA" w:rsidP="00287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78BA">
        <w:rPr>
          <w:b/>
          <w:bCs/>
          <w:sz w:val="28"/>
          <w:szCs w:val="28"/>
        </w:rPr>
        <w:t>ПИСЬМО</w:t>
      </w:r>
    </w:p>
    <w:p w:rsidR="002878BA" w:rsidRPr="002878BA" w:rsidRDefault="002878BA" w:rsidP="00287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78BA">
        <w:rPr>
          <w:b/>
          <w:bCs/>
          <w:sz w:val="28"/>
          <w:szCs w:val="28"/>
        </w:rPr>
        <w:t xml:space="preserve">от 9 сентября </w:t>
      </w:r>
      <w:smartTag w:uri="urn:schemas-microsoft-com:office:smarttags" w:element="metricconverter">
        <w:smartTagPr>
          <w:attr w:name="ProductID" w:val="2015 г"/>
        </w:smartTagPr>
        <w:r w:rsidRPr="002878BA">
          <w:rPr>
            <w:b/>
            <w:bCs/>
            <w:sz w:val="28"/>
            <w:szCs w:val="28"/>
          </w:rPr>
          <w:t>2015 г</w:t>
        </w:r>
      </w:smartTag>
      <w:r w:rsidRPr="002878BA">
        <w:rPr>
          <w:b/>
          <w:bCs/>
          <w:sz w:val="28"/>
          <w:szCs w:val="28"/>
        </w:rPr>
        <w:t>. N ВК-2227/08</w:t>
      </w:r>
    </w:p>
    <w:p w:rsidR="002878BA" w:rsidRPr="002878BA" w:rsidRDefault="002878BA" w:rsidP="00287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878BA" w:rsidRPr="002878BA" w:rsidRDefault="002878BA" w:rsidP="00287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78BA">
        <w:rPr>
          <w:b/>
          <w:bCs/>
          <w:sz w:val="28"/>
          <w:szCs w:val="28"/>
        </w:rPr>
        <w:t>О НЕДОПУЩЕНИИ НЕЗАКОННЫХ СБОРОВ ДЕНЕЖНЫХ СРЕДСТВ</w:t>
      </w:r>
    </w:p>
    <w:p w:rsidR="002878BA" w:rsidRPr="002878BA" w:rsidRDefault="002878BA" w:rsidP="00287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78BA">
        <w:rPr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2878BA">
        <w:rPr>
          <w:sz w:val="28"/>
          <w:szCs w:val="28"/>
        </w:rPr>
        <w:t>Минобрнауки</w:t>
      </w:r>
      <w:proofErr w:type="spellEnd"/>
      <w:r w:rsidRPr="002878BA">
        <w:rPr>
          <w:sz w:val="28"/>
          <w:szCs w:val="28"/>
        </w:rPr>
        <w:t xml:space="preserve"> России в органы исполнительной власти субъектов Российской Федерации было направлено </w:t>
      </w:r>
      <w:hyperlink r:id="rId6" w:history="1">
        <w:r w:rsidRPr="002878BA">
          <w:rPr>
            <w:color w:val="0000FF"/>
            <w:sz w:val="28"/>
            <w:szCs w:val="28"/>
            <w:u w:val="single"/>
          </w:rPr>
          <w:t>письмо</w:t>
        </w:r>
      </w:hyperlink>
      <w:r w:rsidRPr="002878BA">
        <w:rPr>
          <w:sz w:val="28"/>
          <w:szCs w:val="28"/>
        </w:rPr>
        <w:t xml:space="preserve"> от 13 сентября </w:t>
      </w:r>
      <w:smartTag w:uri="urn:schemas-microsoft-com:office:smarttags" w:element="metricconverter">
        <w:smartTagPr>
          <w:attr w:name="ProductID" w:val="2013 г"/>
        </w:smartTagPr>
        <w:r w:rsidRPr="002878BA">
          <w:rPr>
            <w:sz w:val="28"/>
            <w:szCs w:val="28"/>
          </w:rPr>
          <w:t>2013 г</w:t>
        </w:r>
      </w:smartTag>
      <w:r w:rsidRPr="002878BA">
        <w:rPr>
          <w:sz w:val="28"/>
          <w:szCs w:val="28"/>
        </w:rPr>
        <w:t>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2878BA">
        <w:rPr>
          <w:sz w:val="28"/>
          <w:szCs w:val="28"/>
        </w:rPr>
        <w:t xml:space="preserve"> граждан.</w:t>
      </w:r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8BA">
        <w:rPr>
          <w:sz w:val="28"/>
          <w:szCs w:val="28"/>
        </w:rPr>
        <w:t xml:space="preserve">Вместе с тем, в адрес </w:t>
      </w:r>
      <w:proofErr w:type="spellStart"/>
      <w:r w:rsidRPr="002878BA">
        <w:rPr>
          <w:sz w:val="28"/>
          <w:szCs w:val="28"/>
        </w:rPr>
        <w:t>Минобрнауки</w:t>
      </w:r>
      <w:proofErr w:type="spellEnd"/>
      <w:r w:rsidRPr="002878BA">
        <w:rPr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878BA">
        <w:rPr>
          <w:sz w:val="28"/>
          <w:szCs w:val="28"/>
        </w:rPr>
        <w:t>Минобрнауки</w:t>
      </w:r>
      <w:proofErr w:type="spellEnd"/>
      <w:r w:rsidRPr="002878BA">
        <w:rPr>
          <w:sz w:val="28"/>
          <w:szCs w:val="28"/>
        </w:rPr>
        <w:t xml:space="preserve"> России еще раз обращает внимание на то, что в соответствии со </w:t>
      </w:r>
      <w:hyperlink r:id="rId7" w:history="1">
        <w:r w:rsidRPr="002878BA">
          <w:rPr>
            <w:color w:val="0000FF"/>
            <w:sz w:val="28"/>
            <w:szCs w:val="28"/>
            <w:u w:val="single"/>
          </w:rPr>
          <w:t>статьей 5</w:t>
        </w:r>
      </w:hyperlink>
      <w:r w:rsidRPr="002878BA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878BA">
          <w:rPr>
            <w:sz w:val="28"/>
            <w:szCs w:val="28"/>
          </w:rPr>
          <w:t>2012 г</w:t>
        </w:r>
      </w:smartTag>
      <w:r w:rsidRPr="002878BA">
        <w:rPr>
          <w:sz w:val="28"/>
          <w:szCs w:val="28"/>
        </w:rPr>
        <w:t>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78BA">
        <w:rPr>
          <w:sz w:val="28"/>
          <w:szCs w:val="28"/>
        </w:rPr>
        <w:t xml:space="preserve">Согласно </w:t>
      </w:r>
      <w:hyperlink r:id="rId8" w:history="1">
        <w:r w:rsidRPr="002878BA">
          <w:rPr>
            <w:color w:val="0000FF"/>
            <w:sz w:val="28"/>
            <w:szCs w:val="28"/>
            <w:u w:val="single"/>
          </w:rPr>
          <w:t>пункту 3 части 1 статьи 8</w:t>
        </w:r>
      </w:hyperlink>
      <w:r w:rsidRPr="002878BA">
        <w:rPr>
          <w:sz w:val="28"/>
          <w:szCs w:val="28"/>
        </w:rP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2878BA">
        <w:rPr>
          <w:sz w:val="28"/>
          <w:szCs w:val="28"/>
        </w:rPr>
        <w:t xml:space="preserve"> учебников и учебных </w:t>
      </w:r>
      <w:r w:rsidRPr="002878BA">
        <w:rPr>
          <w:sz w:val="28"/>
          <w:szCs w:val="28"/>
        </w:rPr>
        <w:lastRenderedPageBreak/>
        <w:t>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8BA">
        <w:rPr>
          <w:sz w:val="28"/>
          <w:szCs w:val="28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8BA">
        <w:rPr>
          <w:sz w:val="28"/>
          <w:szCs w:val="28"/>
        </w:rPr>
        <w:t xml:space="preserve">Руководствуясь </w:t>
      </w:r>
      <w:hyperlink r:id="rId9" w:history="1">
        <w:r w:rsidRPr="002878BA">
          <w:rPr>
            <w:color w:val="0000FF"/>
            <w:sz w:val="28"/>
            <w:szCs w:val="28"/>
            <w:u w:val="single"/>
          </w:rPr>
          <w:t>статьей 4</w:t>
        </w:r>
      </w:hyperlink>
      <w:r w:rsidRPr="002878BA">
        <w:rPr>
          <w:sz w:val="28"/>
          <w:szCs w:val="28"/>
        </w:rPr>
        <w:t xml:space="preserve">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2878BA">
          <w:rPr>
            <w:sz w:val="28"/>
            <w:szCs w:val="28"/>
          </w:rPr>
          <w:t>1995 г</w:t>
        </w:r>
      </w:smartTag>
      <w:r w:rsidRPr="002878BA">
        <w:rPr>
          <w:sz w:val="28"/>
          <w:szCs w:val="28"/>
        </w:rPr>
        <w:t xml:space="preserve">. N 135-ФЗ "О благотворительной деятельности и благотворительных организациях" родители </w:t>
      </w:r>
      <w:hyperlink r:id="rId10" w:history="1">
        <w:r w:rsidRPr="002878BA">
          <w:rPr>
            <w:color w:val="0000FF"/>
            <w:sz w:val="28"/>
            <w:szCs w:val="28"/>
            <w:u w:val="single"/>
          </w:rPr>
          <w:t>(законные представители)</w:t>
        </w:r>
      </w:hyperlink>
      <w:r w:rsidRPr="002878BA">
        <w:rPr>
          <w:sz w:val="28"/>
          <w:szCs w:val="28"/>
        </w:rP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78BA">
        <w:rPr>
          <w:sz w:val="28"/>
          <w:szCs w:val="28"/>
        </w:rPr>
        <w:t xml:space="preserve">Также обращаем внимание на то, что в соответствии со </w:t>
      </w:r>
      <w:hyperlink r:id="rId11" w:history="1">
        <w:r w:rsidRPr="002878BA">
          <w:rPr>
            <w:color w:val="0000FF"/>
            <w:sz w:val="28"/>
            <w:szCs w:val="28"/>
            <w:u w:val="single"/>
          </w:rPr>
          <w:t>статьями 7</w:t>
        </w:r>
      </w:hyperlink>
      <w:r w:rsidRPr="002878BA">
        <w:rPr>
          <w:sz w:val="28"/>
          <w:szCs w:val="28"/>
        </w:rPr>
        <w:t xml:space="preserve"> и </w:t>
      </w:r>
      <w:hyperlink r:id="rId12" w:history="1">
        <w:r w:rsidRPr="002878BA">
          <w:rPr>
            <w:color w:val="0000FF"/>
            <w:sz w:val="28"/>
            <w:szCs w:val="28"/>
            <w:u w:val="single"/>
          </w:rPr>
          <w:t>93</w:t>
        </w:r>
      </w:hyperlink>
      <w:r w:rsidRPr="002878BA">
        <w:rPr>
          <w:sz w:val="28"/>
          <w:szCs w:val="28"/>
        </w:rP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78BA">
        <w:rPr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2878BA" w:rsidRPr="002878BA" w:rsidRDefault="002878BA" w:rsidP="00287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8BA">
        <w:rPr>
          <w:sz w:val="28"/>
          <w:szCs w:val="28"/>
        </w:rPr>
        <w:t xml:space="preserve">Дополнительно </w:t>
      </w:r>
      <w:proofErr w:type="spellStart"/>
      <w:r w:rsidRPr="002878BA">
        <w:rPr>
          <w:sz w:val="28"/>
          <w:szCs w:val="28"/>
        </w:rPr>
        <w:t>Минобрнауки</w:t>
      </w:r>
      <w:proofErr w:type="spellEnd"/>
      <w:r w:rsidRPr="002878BA">
        <w:rPr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2878BA">
        <w:rPr>
          <w:sz w:val="28"/>
          <w:szCs w:val="28"/>
        </w:rPr>
        <w:t>дств с р</w:t>
      </w:r>
      <w:proofErr w:type="gramEnd"/>
      <w:r w:rsidRPr="002878BA">
        <w:rPr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2878BA" w:rsidRPr="002878BA" w:rsidRDefault="002878BA" w:rsidP="00287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8BA" w:rsidRPr="002878BA" w:rsidRDefault="002878BA" w:rsidP="002878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78BA">
        <w:rPr>
          <w:sz w:val="28"/>
          <w:szCs w:val="28"/>
        </w:rPr>
        <w:t>В.Ш.КАГАНОВ</w:t>
      </w:r>
    </w:p>
    <w:p w:rsidR="002878BA" w:rsidRPr="00132D40" w:rsidRDefault="002878BA" w:rsidP="002878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878BA" w:rsidRPr="00132D40" w:rsidRDefault="002878BA" w:rsidP="002878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8440F" w:rsidRDefault="0018440F"/>
    <w:sectPr w:rsidR="0018440F" w:rsidSect="009C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BA"/>
    <w:rsid w:val="0018440F"/>
    <w:rsid w:val="002878BA"/>
    <w:rsid w:val="009C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B8B54416F1EC6D81686EB0026C83E40162D1ED344336CD55B817FBBCE7E5375289DA44229913M6u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1B8B54416F1EC6D81686EB0026C83E40162D1ED344336CD55B817FBBCE7E5375289DA4422981FM6u7I" TargetMode="External"/><Relationship Id="rId12" Type="http://schemas.openxmlformats.org/officeDocument/2006/relationships/hyperlink" Target="consultantplus://offline/ref=3001B8B54416F1EC6D81686EB0026C83E40162D1ED344336CD55B817FBBCE7E5375289DA44239A1FM6u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B8B54416F1EC6D817F6CA2026C83E30962D0E5304336CD55B817FBMBuCI" TargetMode="External"/><Relationship Id="rId11" Type="http://schemas.openxmlformats.org/officeDocument/2006/relationships/hyperlink" Target="consultantplus://offline/ref=3001B8B54416F1EC6D81686EB0026C83E40162D1ED344336CD55B817FBBCE7E5375289DA44229916M6u4I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consultantplus://offline/ref=3001B8B54416F1EC6D81686EB0026C83EC0164D3E43D1E3CC50CB415FCB3B8F2301B85DB442298M1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B8B54416F1EC6D81686EB0026C83E40E60D3E43E4336CD55B817FBBCE7E5375289DA44229815M6u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1</cp:revision>
  <dcterms:created xsi:type="dcterms:W3CDTF">2016-02-17T08:29:00Z</dcterms:created>
  <dcterms:modified xsi:type="dcterms:W3CDTF">2016-02-17T08:31:00Z</dcterms:modified>
</cp:coreProperties>
</file>